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Copdock and Washbrook Neighbourhood Planning Steering Group Meeting</w:t>
      </w:r>
    </w:p>
    <w:p>
      <w:pPr>
        <w:pStyle w:val="Normal"/>
        <w:spacing w:before="240" w:after="0"/>
        <w:jc w:val="center"/>
        <w:rPr>
          <w:b/>
          <w:b/>
        </w:rPr>
      </w:pPr>
      <w:r>
        <w:rPr>
          <w:b/>
        </w:rPr>
        <w:t>Thursday 15 August 2018</w:t>
      </w:r>
    </w:p>
    <w:p>
      <w:pPr>
        <w:pStyle w:val="Normal"/>
        <w:spacing w:before="240" w:after="0"/>
        <w:rPr/>
      </w:pPr>
      <w:r>
        <w:rPr>
          <w:b/>
        </w:rPr>
        <w:t>Attendees:</w:t>
      </w:r>
      <w:r>
        <w:rPr/>
        <w:tab/>
        <w:t>Colin Hinkins, Chairperson, C &amp; W NPSG</w:t>
      </w:r>
    </w:p>
    <w:p>
      <w:pPr>
        <w:pStyle w:val="Normal"/>
        <w:ind w:left="1418" w:hanging="0"/>
        <w:rPr/>
      </w:pPr>
      <w:r>
        <w:rPr/>
        <w:t>Zena Gravener, C &amp; W NPSG</w:t>
      </w:r>
    </w:p>
    <w:p>
      <w:pPr>
        <w:pStyle w:val="Normal"/>
        <w:ind w:left="1418" w:hanging="0"/>
        <w:rPr/>
      </w:pPr>
      <w:r>
        <w:rPr/>
        <w:t>Mike Watling, Parish Councillor and C &amp; W NPSG</w:t>
      </w:r>
    </w:p>
    <w:p>
      <w:pPr>
        <w:pStyle w:val="Normal"/>
        <w:ind w:left="1418" w:hanging="0"/>
        <w:rPr/>
      </w:pPr>
      <w:r>
        <w:rPr/>
        <w:t>Laura Butters, Parish Councillor and C &amp; W NPSG</w:t>
      </w:r>
    </w:p>
    <w:p>
      <w:pPr>
        <w:pStyle w:val="Normal"/>
        <w:ind w:left="1418" w:hanging="0"/>
        <w:rPr/>
      </w:pPr>
      <w:bookmarkStart w:id="0" w:name="_GoBack"/>
      <w:bookmarkEnd w:id="0"/>
      <w:r>
        <w:rPr/>
        <w:t>Robert Hobbs, Corporate Manager – Strategic Planning</w:t>
      </w:r>
    </w:p>
    <w:p>
      <w:pPr>
        <w:pStyle w:val="Normal"/>
        <w:ind w:left="1418" w:hanging="0"/>
        <w:rPr/>
      </w:pPr>
      <w:r>
        <w:rPr/>
        <w:t>Paul Bryant, Neighbourhood Planning Officer</w:t>
      </w:r>
    </w:p>
    <w:p>
      <w:pPr>
        <w:pStyle w:val="Normal"/>
        <w:spacing w:before="240" w:after="0"/>
        <w:rPr>
          <w:b/>
          <w:b/>
        </w:rPr>
      </w:pPr>
      <w:r>
        <w:rPr>
          <w:b/>
        </w:rPr>
        <w:t>Agenda</w:t>
      </w:r>
    </w:p>
    <w:p>
      <w:pPr>
        <w:pStyle w:val="ListParagraph"/>
        <w:numPr>
          <w:ilvl w:val="0"/>
          <w:numId w:val="1"/>
        </w:numPr>
        <w:spacing w:before="240" w:after="0"/>
        <w:ind w:left="720" w:hanging="720"/>
        <w:rPr>
          <w:b/>
          <w:b/>
        </w:rPr>
      </w:pPr>
      <w:r>
        <w:rPr>
          <w:b/>
        </w:rPr>
        <w:t>Introductions</w:t>
      </w:r>
    </w:p>
    <w:p>
      <w:pPr>
        <w:pStyle w:val="ListParagraph"/>
        <w:numPr>
          <w:ilvl w:val="0"/>
          <w:numId w:val="1"/>
        </w:numPr>
        <w:spacing w:before="240" w:after="0"/>
        <w:ind w:left="720" w:hanging="720"/>
        <w:rPr>
          <w:b/>
          <w:b/>
        </w:rPr>
      </w:pPr>
      <w:r>
        <w:rPr>
          <w:b/>
        </w:rPr>
        <w:t>Purpose of Meeting</w:t>
      </w:r>
    </w:p>
    <w:p>
      <w:pPr>
        <w:pStyle w:val="Normal"/>
        <w:spacing w:before="240" w:after="0"/>
        <w:ind w:left="720" w:hanging="0"/>
        <w:rPr/>
      </w:pPr>
      <w:r>
        <w:rPr/>
        <w:t xml:space="preserve">Copdock and Washbrook Parish Council are keen to develop the village in a sustainable way whilst retaining the village feel – and not just a rat run into Ipswich spanning a length of 1.5 miles along the Old A12.  Guidance is sought from both Robert and Paul in how the Neighbourhood Plan can be progressed to enable balanced development.  </w:t>
      </w:r>
    </w:p>
    <w:p>
      <w:pPr>
        <w:pStyle w:val="ListParagraph"/>
        <w:numPr>
          <w:ilvl w:val="0"/>
          <w:numId w:val="1"/>
        </w:numPr>
        <w:spacing w:before="240" w:after="0"/>
        <w:ind w:left="720" w:hanging="720"/>
        <w:rPr>
          <w:b/>
          <w:b/>
        </w:rPr>
      </w:pPr>
      <w:r>
        <w:rPr>
          <w:b/>
        </w:rPr>
        <w:t>Clarification of ‘Call for Sites’ Process</w:t>
      </w:r>
    </w:p>
    <w:p>
      <w:pPr>
        <w:pStyle w:val="ListParagraph"/>
        <w:numPr>
          <w:ilvl w:val="0"/>
          <w:numId w:val="1"/>
        </w:numPr>
        <w:spacing w:before="240" w:after="0"/>
        <w:ind w:left="720" w:hanging="720"/>
        <w:rPr/>
      </w:pPr>
      <w:r>
        <w:rPr>
          <w:b/>
        </w:rPr>
        <w:t>Long Term Infrastructure Strategy</w:t>
      </w:r>
    </w:p>
    <w:p>
      <w:pPr>
        <w:pStyle w:val="Normal"/>
        <w:spacing w:before="240" w:after="0"/>
        <w:ind w:left="720" w:hanging="0"/>
        <w:rPr/>
      </w:pPr>
      <w:r>
        <w:rPr/>
        <w:t>The group seek detail on the long term strategic vision in terms of developing the infrastructure to enable expansion of housing and businesses in Copdock and Washbrook.</w:t>
      </w:r>
    </w:p>
    <w:p>
      <w:pPr>
        <w:pStyle w:val="Normal"/>
        <w:spacing w:before="240" w:after="0"/>
        <w:ind w:left="720" w:hanging="0"/>
        <w:rPr/>
      </w:pPr>
      <w:r>
        <w:rPr/>
        <w:t>What is the view of BDC in planning the village so that commercial and residential areas are defined and separate?</w:t>
      </w:r>
    </w:p>
    <w:p>
      <w:pPr>
        <w:pStyle w:val="ListParagraph"/>
        <w:numPr>
          <w:ilvl w:val="0"/>
          <w:numId w:val="1"/>
        </w:numPr>
        <w:spacing w:before="240" w:after="0"/>
        <w:ind w:left="720" w:hanging="720"/>
        <w:rPr/>
      </w:pPr>
      <w:r>
        <w:rPr>
          <w:b/>
        </w:rPr>
        <w:t>Congestion on Roads in and Around Copdock</w:t>
      </w:r>
    </w:p>
    <w:p>
      <w:pPr>
        <w:pStyle w:val="Normal"/>
        <w:spacing w:before="240" w:after="0"/>
        <w:ind w:left="720" w:hanging="0"/>
        <w:rPr/>
      </w:pPr>
      <w:r>
        <w:rPr/>
        <w:t>The group would like to develop the village; whilst retaining a village feel.  The Old A12 would need to be reduced to 30 mph and include this in the Neighbourhood Plan.  What is BDC View on this and how should this be progressed?</w:t>
      </w:r>
    </w:p>
    <w:p>
      <w:pPr>
        <w:pStyle w:val="Normal"/>
        <w:spacing w:before="240" w:after="0"/>
        <w:ind w:left="720" w:hanging="0"/>
        <w:rPr/>
      </w:pPr>
      <w:r>
        <w:rPr/>
        <w:t>A cycle route exists along the Old A12; current volumes of traffic make this unsafe.  This route needs to be future-proofed.</w:t>
      </w:r>
    </w:p>
    <w:p>
      <w:pPr>
        <w:pStyle w:val="Normal"/>
        <w:spacing w:before="240" w:after="0"/>
        <w:ind w:left="720" w:hanging="0"/>
        <w:rPr/>
      </w:pPr>
      <w:r>
        <w:rPr/>
        <w:t>Expansion to both Copdock and Washbrook and Capel St Mary will see an increase of young adults cycling and walking to Suffolk One; a reduction in traffic and speed would enable this.</w:t>
      </w:r>
    </w:p>
    <w:p>
      <w:pPr>
        <w:pStyle w:val="Normal"/>
        <w:rPr>
          <w:b/>
          <w:b/>
        </w:rPr>
      </w:pPr>
      <w:r>
        <w:rPr>
          <w:b/>
        </w:rPr>
      </w:r>
      <w:r>
        <w:br w:type="page"/>
      </w:r>
    </w:p>
    <w:p>
      <w:pPr>
        <w:pStyle w:val="ListParagraph"/>
        <w:numPr>
          <w:ilvl w:val="0"/>
          <w:numId w:val="1"/>
        </w:numPr>
        <w:spacing w:before="240" w:after="0"/>
        <w:ind w:left="720" w:hanging="720"/>
        <w:rPr/>
      </w:pPr>
      <w:r>
        <w:rPr>
          <w:b/>
        </w:rPr>
        <w:t>Education</w:t>
      </w:r>
    </w:p>
    <w:p>
      <w:pPr>
        <w:pStyle w:val="Normal"/>
        <w:spacing w:before="240" w:after="0"/>
        <w:ind w:left="720" w:hanging="0"/>
        <w:rPr/>
      </w:pPr>
      <w:r>
        <w:rPr/>
        <w:t>Copdock Primary School is full.  Smaller developments across the village would not enable contributions to build a new school; larger developments could demand school infrastructure contributions. What is the strategic view on this?  Current guidelines are that children under the age of eight years placed in a school more than 2 miles from home will have transport provided; for over eight-year olds this is 3 miles.</w:t>
      </w:r>
    </w:p>
    <w:p>
      <w:pPr>
        <w:pStyle w:val="ListParagraph"/>
        <w:numPr>
          <w:ilvl w:val="0"/>
          <w:numId w:val="1"/>
        </w:numPr>
        <w:spacing w:before="240" w:after="0"/>
        <w:ind w:left="720" w:hanging="720"/>
        <w:rPr/>
      </w:pPr>
      <w:r>
        <w:rPr>
          <w:b/>
        </w:rPr>
        <w:t>Health</w:t>
      </w:r>
    </w:p>
    <w:p>
      <w:pPr>
        <w:pStyle w:val="Normal"/>
        <w:spacing w:before="240" w:after="0"/>
        <w:ind w:left="720" w:hanging="0"/>
        <w:rPr/>
      </w:pPr>
      <w:r>
        <w:rPr/>
        <w:t>Local Doctors are oversubscribed; what is the strategic plan to develop further Doctor surgeries and  where does the responsbility sit?</w:t>
      </w:r>
    </w:p>
    <w:p>
      <w:pPr>
        <w:pStyle w:val="ListParagraph"/>
        <w:numPr>
          <w:ilvl w:val="0"/>
          <w:numId w:val="1"/>
        </w:numPr>
        <w:spacing w:before="240" w:after="0"/>
        <w:ind w:left="720" w:hanging="720"/>
        <w:rPr/>
      </w:pPr>
      <w:r>
        <w:rPr>
          <w:b/>
        </w:rPr>
        <w:t>Sports Facilities</w:t>
      </w:r>
    </w:p>
    <w:p>
      <w:pPr>
        <w:pStyle w:val="Normal"/>
        <w:spacing w:before="240" w:after="0"/>
        <w:ind w:left="720" w:hanging="0"/>
        <w:rPr/>
      </w:pPr>
      <w:r>
        <w:rPr/>
        <w:t>Copdock and Washbrook benefit from excellent sports facilities.  These are however away from the village across the Old A12.  Better Access is required as traffic volume increases on the Old A12 and if the village was to increase in size.</w:t>
      </w:r>
    </w:p>
    <w:p>
      <w:pPr>
        <w:pStyle w:val="ListParagraph"/>
        <w:numPr>
          <w:ilvl w:val="0"/>
          <w:numId w:val="1"/>
        </w:numPr>
        <w:spacing w:before="240" w:after="0"/>
        <w:ind w:left="720" w:hanging="720"/>
        <w:rPr/>
      </w:pPr>
      <w:r>
        <w:rPr>
          <w:b/>
        </w:rPr>
        <w:t>Mix of Housing</w:t>
      </w:r>
    </w:p>
    <w:p>
      <w:pPr>
        <w:pStyle w:val="Normal"/>
        <w:spacing w:before="240" w:after="0"/>
        <w:ind w:left="720" w:hanging="0"/>
        <w:rPr/>
      </w:pPr>
      <w:r>
        <w:rPr/>
        <w:t>The group would like to encourage development of a range of housing type to include affordable for first time buyers and bungalows to enable downsizing.  What weight does the DC carry to ensure this sustainable development happens?</w:t>
      </w:r>
    </w:p>
    <w:p>
      <w:pPr>
        <w:pStyle w:val="ListParagraph"/>
        <w:numPr>
          <w:ilvl w:val="0"/>
          <w:numId w:val="1"/>
        </w:numPr>
        <w:spacing w:before="240" w:after="0"/>
        <w:ind w:left="720" w:hanging="720"/>
        <w:rPr/>
      </w:pPr>
      <w:r>
        <w:rPr>
          <w:b/>
        </w:rPr>
        <w:t>Social Mobility</w:t>
      </w:r>
    </w:p>
    <w:p>
      <w:pPr>
        <w:pStyle w:val="Normal"/>
        <w:spacing w:before="240" w:after="0"/>
        <w:ind w:left="720" w:hanging="0"/>
        <w:rPr/>
      </w:pPr>
      <w:r>
        <w:rPr/>
        <w:t>Valuing residents personal investment to date in their own property is important and therefore development across the village should be appropriate to surrounding housing; what is BDC view on this?</w:t>
      </w:r>
    </w:p>
    <w:p>
      <w:pPr>
        <w:pStyle w:val="ListParagraph"/>
        <w:numPr>
          <w:ilvl w:val="0"/>
          <w:numId w:val="1"/>
        </w:numPr>
        <w:spacing w:before="240" w:after="0"/>
        <w:ind w:left="720" w:hanging="720"/>
        <w:rPr/>
      </w:pPr>
      <w:r>
        <w:rPr>
          <w:b/>
        </w:rPr>
        <w:t>Car Parking and Amenity Space</w:t>
      </w:r>
    </w:p>
    <w:p>
      <w:pPr>
        <w:pStyle w:val="Normal"/>
        <w:spacing w:before="240" w:after="0"/>
        <w:ind w:left="720" w:hanging="0"/>
        <w:rPr/>
      </w:pPr>
      <w:r>
        <w:rPr/>
        <w:t>Both residential areas, Pheasant Rise and Fenn View have green space and adequate car parking.  Pearsons Way in Copdock provides challenges to residents with insufficient off street parking as well as cars parked on pavements.  What weight does a Neighbourhood Plan and BDC carry to enable future developments to align to both Pheasant Rise and Fenn View?</w:t>
      </w:r>
    </w:p>
    <w:p>
      <w:pPr>
        <w:pStyle w:val="ListParagraph"/>
        <w:numPr>
          <w:ilvl w:val="0"/>
          <w:numId w:val="1"/>
        </w:numPr>
        <w:spacing w:before="240" w:after="0"/>
        <w:ind w:left="720" w:hanging="720"/>
        <w:rPr/>
      </w:pPr>
      <w:r>
        <w:rPr>
          <w:b/>
        </w:rPr>
        <w:t>Any Other Business</w:t>
      </w:r>
    </w:p>
    <w:p>
      <w:pPr>
        <w:pStyle w:val="Normal"/>
        <w:spacing w:before="240" w:after="0"/>
        <w:ind w:left="720" w:hanging="0"/>
        <w:rPr/>
      </w:pPr>
      <w:r>
        <w:rPr/>
      </w:r>
    </w:p>
    <w:p>
      <w:pPr>
        <w:pStyle w:val="Normal"/>
        <w:spacing w:before="240" w:after="0"/>
        <w:ind w:left="720" w:hanging="0"/>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Calibri" w:cs="" w:cstheme="minorBidi" w:eastAsiaTheme="minorHAnsi"/>
      <w:color w:val="auto"/>
      <w:kern w:val="0"/>
      <w:sz w:val="24"/>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c8634b"/>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ListParagraph">
    <w:name w:val="List Paragraph"/>
    <w:basedOn w:val="Normal"/>
    <w:uiPriority w:val="34"/>
    <w:qFormat/>
    <w:rsid w:val="005a57a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LibreOffice/6.0.7.3$Linux_X86_64 LibreOffice_project/00m0$Build-3</Application>
  <Pages>2</Pages>
  <Words>557</Words>
  <Characters>2843</Characters>
  <CharactersWithSpaces>3371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2018-08-15T12:16:00Z</dcterms:created>
  <dc:creator>Laura Butters</dc:creator>
  <dc:description/>
  <dc:language>en-GB</dc:language>
  <cp:lastModifiedBy>Laura Butters</cp:lastModifiedBy>
  <dcterms:modified xsi:type="dcterms:W3CDTF">2018-08-15T14:20:00Z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